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jc w:val="center"/>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Pr>
        <w:drawing>
          <wp:inline distB="0" distT="0" distL="0" distR="0">
            <wp:extent cx="6115050" cy="908050"/>
            <wp:effectExtent b="0" l="0" r="0" t="0"/>
            <wp:docPr id="3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115050" cy="908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ind w:firstLine="283"/>
        <w:jc w:val="center"/>
        <w:rPr/>
      </w:pPr>
      <w:r w:rsidDel="00000000" w:rsidR="00000000" w:rsidRPr="00000000">
        <w:rPr/>
        <w:drawing>
          <wp:inline distB="0" distT="0" distL="0" distR="0">
            <wp:extent cx="5731200" cy="1016000"/>
            <wp:effectExtent b="0" l="0" r="0" t="0"/>
            <wp:docPr id="35"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731200" cy="10160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120" w:before="120" w:line="276" w:lineRule="auto"/>
        <w:jc w:val="center"/>
        <w:rPr>
          <w:b w:val="1"/>
          <w:sz w:val="20"/>
          <w:szCs w:val="20"/>
        </w:rPr>
      </w:pPr>
      <w:r w:rsidDel="00000000" w:rsidR="00000000" w:rsidRPr="00000000">
        <w:rPr>
          <w:b w:val="1"/>
          <w:sz w:val="20"/>
          <w:szCs w:val="20"/>
          <w:rtl w:val="0"/>
        </w:rPr>
        <w:t xml:space="preserve">PIANO NAZIONALE DI RIPRESA E RESILIENZA</w:t>
      </w:r>
    </w:p>
    <w:p w:rsidR="00000000" w:rsidDel="00000000" w:rsidP="00000000" w:rsidRDefault="00000000" w:rsidRPr="00000000" w14:paraId="00000004">
      <w:pPr>
        <w:spacing w:after="240" w:before="120" w:line="276" w:lineRule="auto"/>
        <w:jc w:val="center"/>
        <w:rPr>
          <w:b w:val="1"/>
          <w:sz w:val="20"/>
          <w:szCs w:val="20"/>
        </w:rPr>
      </w:pPr>
      <w:r w:rsidDel="00000000" w:rsidR="00000000" w:rsidRPr="00000000">
        <w:rPr>
          <w:b w:val="1"/>
          <w:sz w:val="20"/>
          <w:szCs w:val="20"/>
          <w:rtl w:val="0"/>
        </w:rPr>
        <w:t xml:space="preserve">Missione 4 – Istruzione e ricerca – Componente 1 – Potenziamento dell’offerta dei servizi di istruzione: dagli asili nido alle università – Investimento 2.1 “</w:t>
      </w:r>
      <w:r w:rsidDel="00000000" w:rsidR="00000000" w:rsidRPr="00000000">
        <w:rPr>
          <w:b w:val="1"/>
          <w:i w:val="1"/>
          <w:sz w:val="20"/>
          <w:szCs w:val="20"/>
          <w:rtl w:val="0"/>
        </w:rPr>
        <w:t xml:space="preserve">Didattica digitale integrata e formazione alla transizione digitale per il personale scolastico</w:t>
      </w:r>
      <w:r w:rsidDel="00000000" w:rsidR="00000000" w:rsidRPr="00000000">
        <w:rPr>
          <w:b w:val="1"/>
          <w:sz w:val="20"/>
          <w:szCs w:val="20"/>
          <w:rtl w:val="0"/>
        </w:rPr>
        <w:t xml:space="preserve">”, finanziato dall’Unione europea – </w:t>
      </w:r>
      <w:r w:rsidDel="00000000" w:rsidR="00000000" w:rsidRPr="00000000">
        <w:rPr>
          <w:b w:val="1"/>
          <w:i w:val="1"/>
          <w:sz w:val="20"/>
          <w:szCs w:val="20"/>
          <w:rtl w:val="0"/>
        </w:rPr>
        <w:t xml:space="preserve">Next Generation EU</w:t>
      </w:r>
      <w:r w:rsidDel="00000000" w:rsidR="00000000" w:rsidRPr="00000000">
        <w:rPr>
          <w:b w:val="1"/>
          <w:sz w:val="20"/>
          <w:szCs w:val="20"/>
          <w:rtl w:val="0"/>
        </w:rPr>
        <w:t xml:space="preserve"> – “</w:t>
      </w:r>
      <w:r w:rsidDel="00000000" w:rsidR="00000000" w:rsidRPr="00000000">
        <w:rPr>
          <w:b w:val="1"/>
          <w:i w:val="1"/>
          <w:sz w:val="20"/>
          <w:szCs w:val="20"/>
          <w:rtl w:val="0"/>
        </w:rPr>
        <w:t xml:space="preserve">Formazione del personale scolastico per la transizione digitale</w:t>
      </w:r>
      <w:r w:rsidDel="00000000" w:rsidR="00000000" w:rsidRPr="00000000">
        <w:rPr>
          <w:b w:val="1"/>
          <w:sz w:val="20"/>
          <w:szCs w:val="20"/>
          <w:rtl w:val="0"/>
        </w:rPr>
        <w:t xml:space="preserve">”.</w:t>
      </w:r>
    </w:p>
    <w:p w:rsidR="00000000" w:rsidDel="00000000" w:rsidP="00000000" w:rsidRDefault="00000000" w:rsidRPr="00000000" w14:paraId="00000005">
      <w:pPr>
        <w:spacing w:after="40" w:line="259" w:lineRule="auto"/>
        <w:jc w:val="center"/>
        <w:rPr>
          <w:b w:val="1"/>
          <w:sz w:val="20"/>
          <w:szCs w:val="20"/>
        </w:rPr>
      </w:pPr>
      <w:r w:rsidDel="00000000" w:rsidR="00000000" w:rsidRPr="00000000">
        <w:rPr>
          <w:b w:val="1"/>
          <w:sz w:val="20"/>
          <w:szCs w:val="20"/>
          <w:rtl w:val="0"/>
        </w:rPr>
        <w:t xml:space="preserve">Formazione del personale scolastico per la transizione digitale</w:t>
      </w:r>
    </w:p>
    <w:p w:rsidR="00000000" w:rsidDel="00000000" w:rsidP="00000000" w:rsidRDefault="00000000" w:rsidRPr="00000000" w14:paraId="00000006">
      <w:pPr>
        <w:spacing w:after="40" w:line="259" w:lineRule="auto"/>
        <w:jc w:val="center"/>
        <w:rPr>
          <w:b w:val="1"/>
          <w:sz w:val="22"/>
          <w:szCs w:val="22"/>
        </w:rPr>
      </w:pPr>
      <w:r w:rsidDel="00000000" w:rsidR="00000000" w:rsidRPr="00000000">
        <w:rPr>
          <w:b w:val="1"/>
          <w:sz w:val="20"/>
          <w:szCs w:val="20"/>
          <w:rtl w:val="0"/>
        </w:rPr>
        <w:t xml:space="preserve">(D.M. n. 66/2023)</w:t>
      </w:r>
      <w:r w:rsidDel="00000000" w:rsidR="00000000" w:rsidRPr="00000000">
        <w:rPr>
          <w:rtl w:val="0"/>
        </w:rPr>
      </w:r>
    </w:p>
    <w:p w:rsidR="00000000" w:rsidDel="00000000" w:rsidP="00000000" w:rsidRDefault="00000000" w:rsidRPr="00000000" w14:paraId="00000007">
      <w:pPr>
        <w:spacing w:after="120" w:before="120" w:line="276" w:lineRule="auto"/>
        <w:jc w:val="center"/>
        <w:rPr>
          <w:b w:val="1"/>
          <w:sz w:val="20"/>
          <w:szCs w:val="20"/>
        </w:rPr>
      </w:pPr>
      <w:r w:rsidDel="00000000" w:rsidR="00000000" w:rsidRPr="00000000">
        <w:rPr>
          <w:b w:val="1"/>
          <w:sz w:val="20"/>
          <w:szCs w:val="20"/>
          <w:rtl w:val="0"/>
        </w:rPr>
        <w:t xml:space="preserve">Titolo del Progetto “Abbracciamo il Futuro…”</w:t>
      </w:r>
    </w:p>
    <w:p w:rsidR="00000000" w:rsidDel="00000000" w:rsidP="00000000" w:rsidRDefault="00000000" w:rsidRPr="00000000" w14:paraId="00000008">
      <w:pPr>
        <w:spacing w:after="120" w:before="120" w:line="276" w:lineRule="auto"/>
        <w:jc w:val="center"/>
        <w:rPr>
          <w:b w:val="1"/>
          <w:sz w:val="22"/>
          <w:szCs w:val="22"/>
        </w:rPr>
      </w:pPr>
      <w:r w:rsidDel="00000000" w:rsidR="00000000" w:rsidRPr="00000000">
        <w:rPr>
          <w:b w:val="1"/>
          <w:sz w:val="20"/>
          <w:szCs w:val="20"/>
          <w:rtl w:val="0"/>
        </w:rPr>
        <w:t xml:space="preserve">C.U.P. B64D23005000006</w:t>
      </w:r>
      <w:r w:rsidDel="00000000" w:rsidR="00000000" w:rsidRPr="00000000">
        <w:rPr>
          <w:rtl w:val="0"/>
        </w:rPr>
      </w:r>
    </w:p>
    <w:p w:rsidR="00000000" w:rsidDel="00000000" w:rsidP="00000000" w:rsidRDefault="00000000" w:rsidRPr="00000000" w14:paraId="00000009">
      <w:pPr>
        <w:spacing w:after="144" w:before="144" w:line="276" w:lineRule="auto"/>
        <w:jc w:val="center"/>
        <w:rPr>
          <w:b w:val="1"/>
          <w:sz w:val="22"/>
          <w:szCs w:val="22"/>
          <w:u w:val="single"/>
        </w:rPr>
      </w:pPr>
      <w:r w:rsidDel="00000000" w:rsidR="00000000" w:rsidRPr="00000000">
        <w:rPr>
          <w:b w:val="1"/>
          <w:sz w:val="22"/>
          <w:szCs w:val="22"/>
          <w:u w:val="single"/>
          <w:rtl w:val="0"/>
        </w:rPr>
        <w:t xml:space="preserve">DICHIARAZIONE DI INESISTENZA DI CAUSE DI INCOMPATIBILITÀ E DI CONFLITTO DI INTERESSI (Soggetti Incaricati)</w:t>
      </w:r>
    </w:p>
    <w:p w:rsidR="00000000" w:rsidDel="00000000" w:rsidP="00000000" w:rsidRDefault="00000000" w:rsidRPr="00000000" w14:paraId="0000000A">
      <w:pPr>
        <w:spacing w:before="120" w:lineRule="auto"/>
        <w:jc w:val="center"/>
        <w:rPr>
          <w:b w:val="1"/>
          <w:sz w:val="22"/>
          <w:szCs w:val="22"/>
        </w:rPr>
      </w:pPr>
      <w:r w:rsidDel="00000000" w:rsidR="00000000" w:rsidRPr="00000000">
        <w:rPr>
          <w:b w:val="1"/>
          <w:sz w:val="22"/>
          <w:szCs w:val="22"/>
          <w:rtl w:val="0"/>
        </w:rPr>
        <w:t xml:space="preserve">(resa nelle forme di cui agli artt. 46 e 47 del d.P.R. n. 445 del 28 dicembre 2000)</w:t>
      </w:r>
    </w:p>
    <w:p w:rsidR="00000000" w:rsidDel="00000000" w:rsidP="00000000" w:rsidRDefault="00000000" w:rsidRPr="00000000" w14:paraId="0000000B">
      <w:pPr>
        <w:shd w:fill="ffffff" w:val="clear"/>
        <w:ind w:firstLine="283"/>
        <w:jc w:val="center"/>
        <w:rPr/>
      </w:pPr>
      <w:r w:rsidDel="00000000" w:rsidR="00000000" w:rsidRPr="00000000">
        <w:rPr>
          <w:rtl w:val="0"/>
        </w:rPr>
      </w:r>
    </w:p>
    <w:p w:rsidR="00000000" w:rsidDel="00000000" w:rsidP="00000000" w:rsidRDefault="00000000" w:rsidRPr="00000000" w14:paraId="0000000C">
      <w:pPr>
        <w:spacing w:after="120" w:before="120" w:line="276" w:lineRule="auto"/>
        <w:jc w:val="both"/>
        <w:rPr>
          <w:b w:val="1"/>
          <w:sz w:val="22"/>
          <w:szCs w:val="22"/>
        </w:rPr>
      </w:pPr>
      <w:bookmarkStart w:colFirst="0" w:colLast="0" w:name="_heading=h.iwajbmy0e8qx" w:id="0"/>
      <w:bookmarkEnd w:id="0"/>
      <w:r w:rsidDel="00000000" w:rsidR="00000000" w:rsidRPr="00000000">
        <w:rPr>
          <w:b w:val="1"/>
          <w:sz w:val="22"/>
          <w:szCs w:val="22"/>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PERSONALE ATA-PROFILO ASSISTENTE AMMINISTRATIVO </w:t>
      </w:r>
    </w:p>
    <w:p w:rsidR="00000000" w:rsidDel="00000000" w:rsidP="00000000" w:rsidRDefault="00000000" w:rsidRPr="00000000" w14:paraId="0000000D">
      <w:pPr>
        <w:spacing w:after="120" w:before="120" w:lineRule="auto"/>
        <w:ind w:right="0"/>
        <w:jc w:val="both"/>
        <w:rPr>
          <w:sz w:val="22"/>
          <w:szCs w:val="22"/>
        </w:rPr>
      </w:pPr>
      <w:r w:rsidDel="00000000" w:rsidR="00000000" w:rsidRPr="00000000">
        <w:rPr>
          <w:sz w:val="22"/>
          <w:szCs w:val="22"/>
          <w:rtl w:val="0"/>
        </w:rPr>
        <w:t xml:space="preserve">in relazione all’incarico individuale avente ad oggetto l’individuazione di </w:t>
      </w:r>
      <w:r w:rsidDel="00000000" w:rsidR="00000000" w:rsidRPr="00000000">
        <w:rPr>
          <w:b w:val="1"/>
          <w:sz w:val="22"/>
          <w:szCs w:val="22"/>
          <w:u w:val="single"/>
          <w:rtl w:val="0"/>
        </w:rPr>
        <w:t xml:space="preserve">n. 1 FIGURA DI PERSONALE ATA-PROFILO ASSISTENTE AMMINISTRATIVO IN QUALITA’ DI SUPPORTO CONTABILE</w:t>
      </w:r>
      <w:r w:rsidDel="00000000" w:rsidR="00000000" w:rsidRPr="00000000">
        <w:rPr>
          <w:b w:val="1"/>
          <w:sz w:val="22"/>
          <w:szCs w:val="22"/>
          <w:rtl w:val="0"/>
        </w:rPr>
        <w:t xml:space="preserve"> </w:t>
      </w:r>
      <w:r w:rsidDel="00000000" w:rsidR="00000000" w:rsidRPr="00000000">
        <w:rPr>
          <w:sz w:val="22"/>
          <w:szCs w:val="22"/>
          <w:rtl w:val="0"/>
        </w:rPr>
        <w:t xml:space="preserve">finalizzato alla realizzazione e al raggiungimento dei target e milestone</w:t>
      </w:r>
      <w:r w:rsidDel="00000000" w:rsidR="00000000" w:rsidRPr="00000000">
        <w:rPr>
          <w:b w:val="1"/>
          <w:sz w:val="22"/>
          <w:szCs w:val="22"/>
          <w:rtl w:val="0"/>
        </w:rPr>
        <w:t xml:space="preserve">, </w:t>
      </w:r>
      <w:r w:rsidDel="00000000" w:rsidR="00000000" w:rsidRPr="00000000">
        <w:rPr>
          <w:sz w:val="22"/>
          <w:szCs w:val="22"/>
          <w:rtl w:val="0"/>
        </w:rPr>
        <w:t xml:space="preserve">nell’ambito del progetto </w:t>
      </w:r>
      <w:r w:rsidDel="00000000" w:rsidR="00000000" w:rsidRPr="00000000">
        <w:rPr>
          <w:b w:val="1"/>
          <w:sz w:val="22"/>
          <w:szCs w:val="22"/>
          <w:rtl w:val="0"/>
        </w:rPr>
        <w:t xml:space="preserve">“FORMA…MENTI”</w:t>
      </w:r>
      <w:r w:rsidDel="00000000" w:rsidR="00000000" w:rsidRPr="00000000">
        <w:rPr>
          <w:sz w:val="22"/>
          <w:szCs w:val="22"/>
          <w:rtl w:val="0"/>
        </w:rPr>
        <w:t xml:space="preserve">  con codice CUP </w:t>
      </w:r>
      <w:r w:rsidDel="00000000" w:rsidR="00000000" w:rsidRPr="00000000">
        <w:rPr>
          <w:b w:val="1"/>
          <w:sz w:val="20"/>
          <w:szCs w:val="20"/>
          <w:rtl w:val="0"/>
        </w:rPr>
        <w:t xml:space="preserve">B64D23005000006</w:t>
      </w:r>
      <w:r w:rsidDel="00000000" w:rsidR="00000000" w:rsidRPr="00000000">
        <w:rPr>
          <w:sz w:val="22"/>
          <w:szCs w:val="22"/>
          <w:rtl w:val="0"/>
        </w:rPr>
        <w:t xml:space="preserve">,</w:t>
      </w:r>
    </w:p>
    <w:p w:rsidR="00000000" w:rsidDel="00000000" w:rsidP="00000000" w:rsidRDefault="00000000" w:rsidRPr="00000000" w14:paraId="0000000E">
      <w:pPr>
        <w:spacing w:after="120" w:before="120"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F">
      <w:pPr>
        <w:spacing w:after="120" w:before="120" w:line="276" w:lineRule="auto"/>
        <w:jc w:val="both"/>
        <w:rPr>
          <w:b w:val="1"/>
          <w:sz w:val="22"/>
          <w:szCs w:val="22"/>
        </w:rPr>
      </w:pPr>
      <w:r w:rsidDel="00000000" w:rsidR="00000000" w:rsidRPr="00000000">
        <w:rPr>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0">
      <w:pPr>
        <w:spacing w:after="120" w:before="120" w:lineRule="auto"/>
        <w:jc w:val="center"/>
        <w:rPr>
          <w:b w:val="1"/>
          <w:sz w:val="22"/>
          <w:szCs w:val="22"/>
        </w:rPr>
      </w:pPr>
      <w:r w:rsidDel="00000000" w:rsidR="00000000" w:rsidRPr="00000000">
        <w:rPr>
          <w:rtl w:val="0"/>
        </w:rPr>
      </w:r>
    </w:p>
    <w:p w:rsidR="00000000" w:rsidDel="00000000" w:rsidP="00000000" w:rsidRDefault="00000000" w:rsidRPr="00000000" w14:paraId="00000011">
      <w:pPr>
        <w:spacing w:after="120" w:before="120" w:lineRule="auto"/>
        <w:jc w:val="center"/>
        <w:rPr>
          <w:b w:val="1"/>
          <w:sz w:val="22"/>
          <w:szCs w:val="22"/>
        </w:rPr>
      </w:pPr>
      <w:r w:rsidDel="00000000" w:rsidR="00000000" w:rsidRPr="00000000">
        <w:rPr>
          <w:b w:val="1"/>
          <w:sz w:val="22"/>
          <w:szCs w:val="22"/>
          <w:rtl w:val="0"/>
        </w:rPr>
        <w:t xml:space="preserve">DICHIARA</w:t>
      </w:r>
    </w:p>
    <w:p w:rsidR="00000000" w:rsidDel="00000000" w:rsidP="00000000" w:rsidRDefault="00000000" w:rsidRPr="00000000" w14:paraId="00000012">
      <w:pPr>
        <w:spacing w:after="120" w:before="120" w:lineRule="auto"/>
        <w:jc w:val="center"/>
        <w:rPr>
          <w:b w:val="1"/>
          <w:sz w:val="22"/>
          <w:szCs w:val="22"/>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hanging="284"/>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Salemi</w:t>
      </w:r>
      <w:r w:rsidDel="00000000" w:rsidR="00000000" w:rsidRPr="00000000">
        <w:rPr>
          <w:i w:val="0"/>
          <w:smallCaps w:val="0"/>
          <w:strike w:val="0"/>
          <w:color w:val="000000"/>
          <w:sz w:val="22"/>
          <w:szCs w:val="22"/>
          <w:u w:val="none"/>
          <w:shd w:fill="auto" w:val="clear"/>
          <w:vertAlign w:val="baseline"/>
          <w:rtl w:val="0"/>
        </w:rPr>
        <w:t xml:space="preserve">, lì </w:t>
      </w:r>
      <w:r w:rsidDel="00000000" w:rsidR="00000000" w:rsidRPr="00000000">
        <w:rPr>
          <w:sz w:val="22"/>
          <w:szCs w:val="22"/>
          <w:rtl w:val="0"/>
        </w:rPr>
        <w:t xml:space="preserve">________________________________</w:t>
      </w:r>
      <w:r w:rsidDel="00000000" w:rsidR="00000000" w:rsidRPr="00000000">
        <w:rPr>
          <w:i w:val="0"/>
          <w:smallCaps w:val="0"/>
          <w:strike w:val="0"/>
          <w:color w:val="000000"/>
          <w:sz w:val="22"/>
          <w:szCs w:val="22"/>
          <w:u w:val="none"/>
          <w:shd w:fill="auto" w:val="clear"/>
          <w:vertAlign w:val="baseline"/>
          <w:rtl w:val="0"/>
        </w:rPr>
        <w:t xml:space="preserve"> </w:t>
        <w:tab/>
        <w:tab/>
        <w:tab/>
        <w:tab/>
        <w:tab/>
        <w:tab/>
        <w:tab/>
        <w:tab/>
        <w:tab/>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i w:val="0"/>
          <w:smallCaps w:val="0"/>
          <w:strike w:val="0"/>
          <w:color w:val="000000"/>
          <w:sz w:val="22"/>
          <w:szCs w:val="22"/>
          <w:u w:val="none"/>
          <w:shd w:fill="auto" w:val="clear"/>
          <w:vertAlign w:val="baseline"/>
        </w:rPr>
      </w:pPr>
      <w:bookmarkStart w:colFirst="0" w:colLast="0" w:name="_heading=h.6ql05lfxgd5c" w:id="1"/>
      <w:bookmarkEnd w:id="1"/>
      <w:r w:rsidDel="00000000" w:rsidR="00000000" w:rsidRPr="00000000">
        <w:rPr>
          <w:i w:val="0"/>
          <w:smallCaps w:val="0"/>
          <w:strike w:val="0"/>
          <w:color w:val="000000"/>
          <w:sz w:val="22"/>
          <w:szCs w:val="22"/>
          <w:u w:val="none"/>
          <w:shd w:fill="auto" w:val="clear"/>
          <w:vertAlign w:val="baseline"/>
          <w:rtl w:val="0"/>
        </w:rPr>
        <w:tab/>
        <w:tab/>
        <w:tab/>
        <w:tab/>
        <w:tab/>
        <w:tab/>
        <w:tab/>
        <w:tab/>
        <w:tab/>
      </w:r>
      <w:r w:rsidDel="00000000" w:rsidR="00000000" w:rsidRPr="00000000">
        <w:rPr>
          <w:sz w:val="22"/>
          <w:szCs w:val="22"/>
          <w:rtl w:val="0"/>
        </w:rPr>
        <w:t xml:space="preserve">        </w:t>
      </w:r>
      <w:r w:rsidDel="00000000" w:rsidR="00000000" w:rsidRPr="00000000">
        <w:rPr>
          <w:i w:val="0"/>
          <w:smallCaps w:val="0"/>
          <w:strike w:val="0"/>
          <w:color w:val="000000"/>
          <w:sz w:val="22"/>
          <w:szCs w:val="22"/>
          <w:u w:val="none"/>
          <w:shd w:fill="auto" w:val="clear"/>
          <w:vertAlign w:val="baseline"/>
          <w:rtl w:val="0"/>
        </w:rPr>
        <w:t xml:space="preserve">IL DICHIARANTE</w:t>
        <w:tab/>
        <w:tab/>
        <w:tab/>
        <w:tab/>
        <w:tab/>
        <w:tab/>
        <w:tab/>
        <w:t xml:space="preserve">         </w:t>
        <w:tab/>
        <w:t xml:space="preserve">              </w:t>
      </w:r>
    </w:p>
    <w:p w:rsidR="00000000" w:rsidDel="00000000" w:rsidP="00000000" w:rsidRDefault="00000000" w:rsidRPr="00000000" w14:paraId="0000001E">
      <w:pPr>
        <w:spacing w:after="120" w:before="120" w:lineRule="auto"/>
        <w:ind w:left="4956" w:firstLine="0"/>
        <w:jc w:val="both"/>
        <w:rPr>
          <w:sz w:val="22"/>
          <w:szCs w:val="22"/>
        </w:rPr>
      </w:pPr>
      <w:r w:rsidDel="00000000" w:rsidR="00000000" w:rsidRPr="00000000">
        <w:rPr>
          <w:sz w:val="22"/>
          <w:szCs w:val="22"/>
          <w:rtl w:val="0"/>
        </w:rPr>
        <w:t xml:space="preserve">                      ____________________________</w:t>
      </w:r>
    </w:p>
    <w:p w:rsidR="00000000" w:rsidDel="00000000" w:rsidP="00000000" w:rsidRDefault="00000000" w:rsidRPr="00000000" w14:paraId="0000001F">
      <w:pPr>
        <w:spacing w:after="120" w:before="120" w:lineRule="auto"/>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20">
      <w:pPr>
        <w:spacing w:after="120" w:before="120" w:lineRule="auto"/>
        <w:jc w:val="both"/>
        <w:rPr>
          <w:sz w:val="22"/>
          <w:szCs w:val="22"/>
        </w:rPr>
      </w:pPr>
      <w:r w:rsidDel="00000000" w:rsidR="00000000" w:rsidRPr="00000000">
        <w:rPr>
          <w:b w:val="1"/>
          <w:sz w:val="22"/>
          <w:szCs w:val="22"/>
          <w:u w:val="single"/>
          <w:rtl w:val="0"/>
        </w:rPr>
        <w:t xml:space="preserve">Allegato</w:t>
      </w:r>
      <w:r w:rsidDel="00000000" w:rsidR="00000000" w:rsidRPr="00000000">
        <w:rPr>
          <w:sz w:val="22"/>
          <w:szCs w:val="22"/>
          <w:rtl w:val="0"/>
        </w:rPr>
        <w:t xml:space="preserve">:</w:t>
      </w:r>
    </w:p>
    <w:p w:rsidR="00000000" w:rsidDel="00000000" w:rsidP="00000000" w:rsidRDefault="00000000" w:rsidRPr="00000000" w14:paraId="00000021">
      <w:pPr>
        <w:numPr>
          <w:ilvl w:val="0"/>
          <w:numId w:val="2"/>
        </w:numPr>
        <w:spacing w:after="120" w:before="120" w:lineRule="auto"/>
        <w:ind w:left="360" w:hanging="360"/>
        <w:jc w:val="both"/>
        <w:rPr>
          <w:rFonts w:ascii="Times New Roman" w:cs="Times New Roman" w:eastAsia="Times New Roman" w:hAnsi="Times New Roman"/>
          <w:i w:val="1"/>
          <w:sz w:val="22"/>
          <w:szCs w:val="22"/>
        </w:rPr>
      </w:pPr>
      <w:r w:rsidDel="00000000" w:rsidR="00000000" w:rsidRPr="00000000">
        <w:rPr>
          <w:i w:val="1"/>
          <w:sz w:val="22"/>
          <w:szCs w:val="22"/>
          <w:rtl w:val="0"/>
        </w:rPr>
        <w:t xml:space="preserve">copia firmata del documento di identità del sottoscrittore, in corso di validità.</w:t>
      </w:r>
      <w:r w:rsidDel="00000000" w:rsidR="00000000" w:rsidRPr="00000000">
        <w:rPr>
          <w:rtl w:val="0"/>
        </w:rPr>
      </w:r>
    </w:p>
    <w:p w:rsidR="00000000" w:rsidDel="00000000" w:rsidP="00000000" w:rsidRDefault="00000000" w:rsidRPr="00000000" w14:paraId="0000002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2"/>
          <w:szCs w:val="22"/>
        </w:rPr>
      </w:pPr>
      <w:r w:rsidDel="00000000" w:rsidR="00000000" w:rsidRPr="00000000">
        <w:rPr>
          <w:rtl w:val="0"/>
        </w:rPr>
      </w:r>
    </w:p>
    <w:sectPr>
      <w:headerReference r:id="rId9" w:type="default"/>
      <w:footerReference r:id="rId10" w:type="default"/>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-287653</wp:posOffset>
          </wp:positionH>
          <wp:positionV relativeFrom="paragraph">
            <wp:posOffset>217170</wp:posOffset>
          </wp:positionV>
          <wp:extent cx="6744335" cy="282575"/>
          <wp:effectExtent b="0" l="0" r="0" t="0"/>
          <wp:wrapNone/>
          <wp:docPr id="3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44335" cy="282575"/>
                  </a:xfrm>
                  <a:prstGeom prst="rect"/>
                  <a:ln/>
                </pic:spPr>
              </pic:pic>
            </a:graphicData>
          </a:graphic>
        </wp:anchor>
      </w:drawing>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tabs>
        <w:tab w:val="left" w:leader="none" w:pos="2617"/>
      </w:tabs>
      <w:ind w:right="-567"/>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abstractNum w:abstractNumId="2">
    <w:lvl w:ilvl="0">
      <w:start w:val="1"/>
      <w:numFmt w:val="bullet"/>
      <w:lvlText w:val="▪"/>
      <w:lvlJc w:val="left"/>
      <w:pPr>
        <w:ind w:left="0" w:firstLine="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Heading1">
    <w:name w:val="heading 1"/>
    <w:basedOn w:val="Normal"/>
    <w:next w:val="Normal"/>
    <w:link w:val="Heading1Char"/>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C0B2B"/>
    <w:pPr>
      <w:tabs>
        <w:tab w:val="center" w:pos="4819"/>
        <w:tab w:val="right" w:pos="9638"/>
      </w:tabs>
    </w:pPr>
  </w:style>
  <w:style w:type="character" w:styleId="HeaderChar" w:customStyle="1">
    <w:name w:val="Header Char"/>
    <w:basedOn w:val="DefaultParagraphFont"/>
    <w:link w:val="Header"/>
    <w:uiPriority w:val="99"/>
    <w:rsid w:val="002C0B2B"/>
  </w:style>
  <w:style w:type="paragraph" w:styleId="Footer">
    <w:name w:val="footer"/>
    <w:basedOn w:val="Normal"/>
    <w:link w:val="FooterChar"/>
    <w:uiPriority w:val="99"/>
    <w:unhideWhenUsed w:val="1"/>
    <w:rsid w:val="002C0B2B"/>
    <w:pPr>
      <w:tabs>
        <w:tab w:val="center" w:pos="4819"/>
        <w:tab w:val="right" w:pos="9638"/>
      </w:tabs>
    </w:pPr>
  </w:style>
  <w:style w:type="character" w:styleId="FooterChar" w:customStyle="1">
    <w:name w:val="Footer Char"/>
    <w:basedOn w:val="DefaultParagraphFont"/>
    <w:link w:val="Footer"/>
    <w:uiPriority w:val="99"/>
    <w:rsid w:val="002C0B2B"/>
  </w:style>
  <w:style w:type="character" w:styleId="Heading1Char" w:customStyle="1">
    <w:name w:val="Heading 1 Char"/>
    <w:basedOn w:val="DefaultParagraphFont"/>
    <w:link w:val="Heading1"/>
    <w:rsid w:val="002C0B2B"/>
    <w:rPr>
      <w:rFonts w:ascii="Times New Roman" w:cs="Times New Roman" w:eastAsia="Times New Roman" w:hAnsi="Times New Roman"/>
      <w:sz w:val="24"/>
      <w:szCs w:val="20"/>
      <w:lang w:eastAsia="it-IT"/>
    </w:rPr>
  </w:style>
  <w:style w:type="paragraph" w:styleId="ListParagraph">
    <w:name w:val="List Paragraph"/>
    <w:basedOn w:val="Normal"/>
    <w:uiPriority w:val="34"/>
    <w:qFormat w:val="1"/>
    <w:rsid w:val="009678E9"/>
    <w:pPr>
      <w:ind w:left="720"/>
      <w:contextualSpacing w:val="1"/>
    </w:pPr>
  </w:style>
  <w:style w:type="character" w:styleId="Hyperlink">
    <w:name w:val="Hyperlink"/>
    <w:basedOn w:val="DefaultParagraphFont"/>
    <w:uiPriority w:val="99"/>
    <w:semiHidden w:val="1"/>
    <w:unhideWhenUsed w:val="1"/>
    <w:rsid w:val="00381DF9"/>
    <w:rPr>
      <w:color w:val="0000ff"/>
      <w:u w:val="single"/>
    </w:rPr>
  </w:style>
  <w:style w:type="paragraph" w:styleId="provvr0" w:customStyle="1">
    <w:name w:val="provv_r0"/>
    <w:basedOn w:val="Normal"/>
    <w:rsid w:val="00381DF9"/>
    <w:pPr>
      <w:spacing w:after="100" w:afterAutospacing="1" w:before="100" w:beforeAutospacing="1"/>
      <w:jc w:val="both"/>
    </w:pPr>
    <w:rPr>
      <w:lang w:eastAsia="it-IT" w:val="it-IT"/>
    </w:rPr>
  </w:style>
  <w:style w:type="character" w:styleId="provvnumcomma" w:customStyle="1">
    <w:name w:val="provv_numcomma"/>
    <w:basedOn w:val="DefaultParagraphFont"/>
    <w:rsid w:val="00381DF9"/>
  </w:style>
  <w:style w:type="character" w:styleId="linkneltesto" w:customStyle="1">
    <w:name w:val="link_nel_testo"/>
    <w:basedOn w:val="DefaultParagraphFont"/>
    <w:rsid w:val="003525FD"/>
    <w:rPr>
      <w:i w:val="1"/>
      <w:iCs w:val="1"/>
    </w:rPr>
  </w:style>
  <w:style w:type="table" w:styleId="TableGrid">
    <w:name w:val="Table Grid"/>
    <w:basedOn w:val="TableNormal"/>
    <w:rsid w:val="00927DA6"/>
    <w:pPr>
      <w:spacing w:after="0" w:line="240" w:lineRule="auto"/>
    </w:pPr>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mmentText">
    <w:name w:val="annotation text"/>
    <w:basedOn w:val="Normal"/>
    <w:link w:val="CommentTextChar"/>
    <w:uiPriority w:val="99"/>
    <w:semiHidden w:val="1"/>
    <w:rsid w:val="00F01558"/>
    <w:rPr>
      <w:rFonts w:eastAsia="Calibri"/>
      <w:sz w:val="20"/>
      <w:szCs w:val="20"/>
      <w:lang w:eastAsia="it-IT" w:val="it-IT"/>
    </w:rPr>
  </w:style>
  <w:style w:type="character" w:styleId="CommentTextChar" w:customStyle="1">
    <w:name w:val="Comment Text Char"/>
    <w:basedOn w:val="DefaultParagraphFont"/>
    <w:link w:val="CommentText"/>
    <w:uiPriority w:val="99"/>
    <w:semiHidden w:val="1"/>
    <w:rsid w:val="00F01558"/>
    <w:rPr>
      <w:rFonts w:ascii="Times New Roman" w:cs="Times New Roman" w:eastAsia="Calibri" w:hAnsi="Times New Roman"/>
      <w:sz w:val="20"/>
      <w:szCs w:val="20"/>
      <w:lang w:eastAsia="it-IT"/>
    </w:rPr>
  </w:style>
  <w:style w:type="character" w:styleId="CommentReference">
    <w:name w:val="annotation reference"/>
    <w:uiPriority w:val="99"/>
    <w:semiHidden w:val="1"/>
    <w:unhideWhenUsed w:val="1"/>
    <w:rsid w:val="00F01558"/>
    <w:rPr>
      <w:sz w:val="16"/>
      <w:szCs w:val="16"/>
    </w:rPr>
  </w:style>
  <w:style w:type="paragraph" w:styleId="Corpodeltesto21" w:customStyle="1">
    <w:name w:val="Corpo del testo 21"/>
    <w:basedOn w:val="Normal"/>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BodyText">
    <w:name w:val="Body Text"/>
    <w:basedOn w:val="Normal"/>
    <w:link w:val="BodyTextChar"/>
    <w:uiPriority w:val="1"/>
    <w:qFormat w:val="1"/>
    <w:rsid w:val="005A3C41"/>
    <w:pPr>
      <w:autoSpaceDE w:val="0"/>
      <w:autoSpaceDN w:val="0"/>
      <w:adjustRightInd w:val="0"/>
    </w:pPr>
    <w:rPr>
      <w:rFonts w:eastAsiaTheme="minorHAnsi"/>
      <w:sz w:val="23"/>
      <w:szCs w:val="23"/>
      <w:lang w:val="it-IT"/>
    </w:rPr>
  </w:style>
  <w:style w:type="character" w:styleId="BodyTextChar" w:customStyle="1">
    <w:name w:val="Body Text Char"/>
    <w:basedOn w:val="DefaultParagraphFont"/>
    <w:link w:val="BodyText"/>
    <w:uiPriority w:val="1"/>
    <w:rsid w:val="005A3C41"/>
    <w:rPr>
      <w:rFonts w:ascii="Times New Roman" w:cs="Times New Roman" w:hAnsi="Times New Roman"/>
      <w:sz w:val="23"/>
      <w:szCs w:val="23"/>
    </w:rPr>
  </w:style>
  <w:style w:type="paragraph" w:styleId="Comma" w:customStyle="1">
    <w:name w:val="Comma"/>
    <w:basedOn w:val="ListParagraph"/>
    <w:link w:val="CommaCarattere"/>
    <w:qFormat w:val="1"/>
    <w:rsid w:val="00F6665D"/>
    <w:pPr>
      <w:numPr>
        <w:numId w:val="12"/>
      </w:numPr>
      <w:spacing w:after="240"/>
      <w:jc w:val="both"/>
    </w:pPr>
    <w:rPr>
      <w:rFonts w:asciiTheme="minorHAnsi" w:cstheme="minorBidi" w:eastAsiaTheme="minorHAnsi" w:hAnsiTheme="minorHAnsi"/>
      <w:sz w:val="22"/>
      <w:szCs w:val="22"/>
      <w:lang w:val="it-IT"/>
    </w:rPr>
  </w:style>
  <w:style w:type="character" w:styleId="CommaCarattere" w:customStyle="1">
    <w:name w:val="Comma Carattere"/>
    <w:basedOn w:val="DefaultParagraphFont"/>
    <w:link w:val="Comma"/>
    <w:rsid w:val="00F6665D"/>
  </w:style>
  <w:style w:type="paragraph" w:styleId="ListParagraph1" w:customStyle="1">
    <w:name w:val="List Paragraph1"/>
    <w:basedOn w:val="Normal"/>
    <w:uiPriority w:val="99"/>
    <w:qFormat w:val="1"/>
    <w:rsid w:val="009D3810"/>
    <w:pPr>
      <w:spacing w:line="540" w:lineRule="exact"/>
      <w:ind w:left="720"/>
      <w:jc w:val="both"/>
    </w:pPr>
    <w:rPr>
      <w:lang w:val="it-IT"/>
    </w:rPr>
  </w:style>
  <w:style w:type="paragraph" w:styleId="Revision">
    <w:name w:val="Revision"/>
    <w:hidden w:val="1"/>
    <w:uiPriority w:val="99"/>
    <w:semiHidden w:val="1"/>
    <w:rsid w:val="004A3BDC"/>
    <w:pPr>
      <w:spacing w:after="0"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NtRua/K5Ux/EETKV86BBiaLFoA==">CgMxLjAyDmguaXdhamJteTBlOHF4Mg5oLjZxbDA1bGZ4Z2Q1YzgAciExR2tWS29XSTlnZC1rT3pINWdqNktLZDI0YXBaREJ0dG8=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2023-12-05T17:53:00Z</dcterms:created>
</cp:coreProperties>
</file>