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59" w:lineRule="auto"/>
        <w:jc w:val="center"/>
        <w:rPr>
          <w:sz w:val="22"/>
          <w:szCs w:val="22"/>
        </w:rPr>
      </w:pPr>
      <w:r w:rsidDel="00000000" w:rsidR="00000000" w:rsidRPr="00000000">
        <w:rPr>
          <w:rFonts w:ascii="Calibri" w:cs="Calibri" w:eastAsia="Calibri" w:hAnsi="Calibri"/>
          <w:color w:val="ff0000"/>
          <w:sz w:val="22"/>
          <w:szCs w:val="22"/>
        </w:rPr>
        <w:drawing>
          <wp:inline distB="0" distT="0" distL="0" distR="0">
            <wp:extent cx="6115050" cy="908050"/>
            <wp:effectExtent b="0" l="0" r="0" t="0"/>
            <wp:docPr id="43"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6115050" cy="908050"/>
                    </a:xfrm>
                    <a:prstGeom prst="rect"/>
                    <a:ln/>
                  </pic:spPr>
                </pic:pic>
              </a:graphicData>
            </a:graphic>
          </wp:inline>
        </w:drawing>
      </w:r>
      <w:r w:rsidDel="00000000" w:rsidR="00000000" w:rsidRPr="00000000">
        <w:rPr>
          <w:rtl w:val="0"/>
        </w:rPr>
      </w:r>
    </w:p>
    <w:p w:rsidR="00000000" w:rsidDel="00000000" w:rsidP="00000000" w:rsidRDefault="00000000" w:rsidRPr="00000000" w14:paraId="00000002">
      <w:pPr>
        <w:shd w:fill="ffffff" w:val="clear"/>
        <w:ind w:firstLine="283"/>
        <w:jc w:val="center"/>
        <w:rPr/>
      </w:pPr>
      <w:r w:rsidDel="00000000" w:rsidR="00000000" w:rsidRPr="00000000">
        <w:rPr/>
        <w:drawing>
          <wp:inline distB="0" distT="0" distL="0" distR="0">
            <wp:extent cx="5731200" cy="1016000"/>
            <wp:effectExtent b="0" l="0" r="0" t="0"/>
            <wp:docPr id="44" name="image1.png"/>
            <a:graphic>
              <a:graphicData uri="http://schemas.openxmlformats.org/drawingml/2006/picture">
                <pic:pic>
                  <pic:nvPicPr>
                    <pic:cNvPr id="0" name="image1.png"/>
                    <pic:cNvPicPr preferRelativeResize="0"/>
                  </pic:nvPicPr>
                  <pic:blipFill>
                    <a:blip r:embed="rId8"/>
                    <a:srcRect b="0" l="0" r="0" t="0"/>
                    <a:stretch>
                      <a:fillRect/>
                    </a:stretch>
                  </pic:blipFill>
                  <pic:spPr>
                    <a:xfrm>
                      <a:off x="0" y="0"/>
                      <a:ext cx="5731200" cy="1016000"/>
                    </a:xfrm>
                    <a:prstGeom prst="rect"/>
                    <a:ln/>
                  </pic:spPr>
                </pic:pic>
              </a:graphicData>
            </a:graphic>
          </wp:inline>
        </w:drawing>
      </w:r>
      <w:r w:rsidDel="00000000" w:rsidR="00000000" w:rsidRPr="00000000">
        <w:rPr>
          <w:rtl w:val="0"/>
        </w:rPr>
      </w:r>
    </w:p>
    <w:p w:rsidR="00000000" w:rsidDel="00000000" w:rsidP="00000000" w:rsidRDefault="00000000" w:rsidRPr="00000000" w14:paraId="00000003">
      <w:pPr>
        <w:tabs>
          <w:tab w:val="right" w:leader="none" w:pos="9638"/>
        </w:tabs>
        <w:spacing w:line="259" w:lineRule="auto"/>
        <w:jc w:val="center"/>
        <w:rPr>
          <w:b w:val="1"/>
          <w:sz w:val="22"/>
          <w:szCs w:val="22"/>
        </w:rPr>
      </w:pPr>
      <w:r w:rsidDel="00000000" w:rsidR="00000000" w:rsidRPr="00000000">
        <w:rPr>
          <w:b w:val="1"/>
          <w:sz w:val="22"/>
          <w:szCs w:val="22"/>
          <w:rtl w:val="0"/>
        </w:rPr>
        <w:t xml:space="preserve">PIANO NAZIONALE DI RIPRESA E RESILIENZA</w:t>
      </w:r>
    </w:p>
    <w:p w:rsidR="00000000" w:rsidDel="00000000" w:rsidP="00000000" w:rsidRDefault="00000000" w:rsidRPr="00000000" w14:paraId="00000004">
      <w:pPr>
        <w:tabs>
          <w:tab w:val="right" w:leader="none" w:pos="9638"/>
        </w:tabs>
        <w:spacing w:line="259" w:lineRule="auto"/>
        <w:jc w:val="center"/>
        <w:rPr>
          <w:b w:val="1"/>
          <w:sz w:val="22"/>
          <w:szCs w:val="22"/>
        </w:rPr>
      </w:pPr>
      <w:r w:rsidDel="00000000" w:rsidR="00000000" w:rsidRPr="00000000">
        <w:rPr>
          <w:b w:val="1"/>
          <w:sz w:val="22"/>
          <w:szCs w:val="22"/>
          <w:rtl w:val="0"/>
        </w:rPr>
        <w:t xml:space="preserve">MISSIONE 4: ISTRUZIONE E RICERCA</w:t>
      </w:r>
    </w:p>
    <w:p w:rsidR="00000000" w:rsidDel="00000000" w:rsidP="00000000" w:rsidRDefault="00000000" w:rsidRPr="00000000" w14:paraId="00000005">
      <w:pPr>
        <w:tabs>
          <w:tab w:val="right" w:leader="none" w:pos="9638"/>
        </w:tabs>
        <w:spacing w:line="259" w:lineRule="auto"/>
        <w:jc w:val="center"/>
        <w:rPr>
          <w:b w:val="1"/>
          <w:sz w:val="22"/>
          <w:szCs w:val="22"/>
        </w:rPr>
      </w:pPr>
      <w:r w:rsidDel="00000000" w:rsidR="00000000" w:rsidRPr="00000000">
        <w:rPr>
          <w:b w:val="1"/>
          <w:sz w:val="22"/>
          <w:szCs w:val="22"/>
          <w:rtl w:val="0"/>
        </w:rPr>
        <w:t xml:space="preserve">COMPONENTE 1 – POTENZIAMENTO DELL’OFFERTA DEI SERVIZI DI ISTRUZIONE: DAGLI ASILI NIDO ALLE UNIVERSITÀ</w:t>
      </w:r>
    </w:p>
    <w:p w:rsidR="00000000" w:rsidDel="00000000" w:rsidP="00000000" w:rsidRDefault="00000000" w:rsidRPr="00000000" w14:paraId="00000006">
      <w:pPr>
        <w:tabs>
          <w:tab w:val="right" w:leader="none" w:pos="9638"/>
        </w:tabs>
        <w:spacing w:line="259" w:lineRule="auto"/>
        <w:jc w:val="center"/>
        <w:rPr>
          <w:b w:val="1"/>
          <w:sz w:val="22"/>
          <w:szCs w:val="22"/>
        </w:rPr>
      </w:pPr>
      <w:r w:rsidDel="00000000" w:rsidR="00000000" w:rsidRPr="00000000">
        <w:rPr>
          <w:b w:val="1"/>
          <w:sz w:val="22"/>
          <w:szCs w:val="22"/>
          <w:rtl w:val="0"/>
        </w:rPr>
        <w:t xml:space="preserve">INVESTIMENTO 1.4: INTERVENTO STRAORDINARIO FINALIZZATO ALLA RIDUZIONE DEI DIVARI TERRITORIALI NELLE SCUOLE SECONDARIE DI PRIMO E DI SECONDO GRADO E ALLA LOTTA ALLA DISPERSIONE SCOLASTICA</w:t>
      </w:r>
    </w:p>
    <w:p w:rsidR="00000000" w:rsidDel="00000000" w:rsidP="00000000" w:rsidRDefault="00000000" w:rsidRPr="00000000" w14:paraId="00000007">
      <w:pPr>
        <w:tabs>
          <w:tab w:val="right" w:leader="none" w:pos="9638"/>
        </w:tabs>
        <w:spacing w:line="259" w:lineRule="auto"/>
        <w:jc w:val="center"/>
        <w:rPr>
          <w:b w:val="1"/>
          <w:sz w:val="22"/>
          <w:szCs w:val="22"/>
        </w:rPr>
      </w:pPr>
      <w:r w:rsidDel="00000000" w:rsidR="00000000" w:rsidRPr="00000000">
        <w:rPr>
          <w:b w:val="1"/>
          <w:sz w:val="22"/>
          <w:szCs w:val="22"/>
          <w:rtl w:val="0"/>
        </w:rPr>
        <w:t xml:space="preserve">INTERVENTI DI TUTORAGGIO E FORMAZIONE PER LA RIDUZIONE DEI DIVARI NEGLI APPRENDIMENTI E IL CONTRASTO ALLA DISPERSIONE SCOLASTICA</w:t>
      </w:r>
    </w:p>
    <w:p w:rsidR="00000000" w:rsidDel="00000000" w:rsidP="00000000" w:rsidRDefault="00000000" w:rsidRPr="00000000" w14:paraId="00000008">
      <w:pPr>
        <w:tabs>
          <w:tab w:val="right" w:leader="none" w:pos="9638"/>
        </w:tabs>
        <w:spacing w:line="259" w:lineRule="auto"/>
        <w:jc w:val="center"/>
        <w:rPr>
          <w:b w:val="1"/>
          <w:sz w:val="22"/>
          <w:szCs w:val="22"/>
        </w:rPr>
      </w:pPr>
      <w:r w:rsidDel="00000000" w:rsidR="00000000" w:rsidRPr="00000000">
        <w:rPr>
          <w:b w:val="1"/>
          <w:sz w:val="22"/>
          <w:szCs w:val="22"/>
          <w:rtl w:val="0"/>
        </w:rPr>
        <w:t xml:space="preserve">(D.M. 2 febbraio 2024, n. 19)</w:t>
      </w:r>
    </w:p>
    <w:p w:rsidR="00000000" w:rsidDel="00000000" w:rsidP="00000000" w:rsidRDefault="00000000" w:rsidRPr="00000000" w14:paraId="00000009">
      <w:pPr>
        <w:tabs>
          <w:tab w:val="right" w:leader="none" w:pos="9638"/>
        </w:tabs>
        <w:spacing w:line="259" w:lineRule="auto"/>
        <w:jc w:val="center"/>
        <w:rPr>
          <w:b w:val="1"/>
          <w:sz w:val="22"/>
          <w:szCs w:val="22"/>
        </w:rPr>
      </w:pPr>
      <w:r w:rsidDel="00000000" w:rsidR="00000000" w:rsidRPr="00000000">
        <w:rPr>
          <w:b w:val="1"/>
          <w:sz w:val="22"/>
          <w:szCs w:val="22"/>
          <w:rtl w:val="0"/>
        </w:rPr>
        <w:t xml:space="preserve">TITOLO DEL PROGETTO:  “</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p>
    <w:p w:rsidR="00000000" w:rsidDel="00000000" w:rsidP="00000000" w:rsidRDefault="00000000" w:rsidRPr="00000000" w14:paraId="0000000A">
      <w:pPr>
        <w:jc w:val="center"/>
        <w:rPr>
          <w:b w:val="1"/>
          <w:sz w:val="22"/>
          <w:szCs w:val="22"/>
        </w:rPr>
      </w:pP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w:t>
      </w:r>
    </w:p>
    <w:p w:rsidR="00000000" w:rsidDel="00000000" w:rsidP="00000000" w:rsidRDefault="00000000" w:rsidRPr="00000000" w14:paraId="0000000B">
      <w:pPr>
        <w:spacing w:after="144" w:before="144" w:line="276" w:lineRule="auto"/>
        <w:jc w:val="center"/>
        <w:rPr>
          <w:b w:val="1"/>
          <w:sz w:val="22"/>
          <w:szCs w:val="22"/>
          <w:u w:val="single"/>
        </w:rPr>
      </w:pPr>
      <w:r w:rsidDel="00000000" w:rsidR="00000000" w:rsidRPr="00000000">
        <w:rPr>
          <w:b w:val="1"/>
          <w:sz w:val="22"/>
          <w:szCs w:val="22"/>
          <w:u w:val="single"/>
          <w:rtl w:val="0"/>
        </w:rPr>
        <w:t xml:space="preserve">DICHIARAZIONE DI INESISTENZA DI CAUSE DI INCOMPATIBILITÀ E DI CONFLITTO DI INTERESSI</w:t>
      </w:r>
    </w:p>
    <w:p w:rsidR="00000000" w:rsidDel="00000000" w:rsidP="00000000" w:rsidRDefault="00000000" w:rsidRPr="00000000" w14:paraId="0000000C">
      <w:pPr>
        <w:spacing w:before="120" w:lineRule="auto"/>
        <w:jc w:val="center"/>
        <w:rPr/>
      </w:pPr>
      <w:r w:rsidDel="00000000" w:rsidR="00000000" w:rsidRPr="00000000">
        <w:rPr>
          <w:b w:val="1"/>
          <w:sz w:val="22"/>
          <w:szCs w:val="22"/>
          <w:rtl w:val="0"/>
        </w:rPr>
        <w:t xml:space="preserve">(resa nelle forme di cui agli artt. 46 e 47 del d.P.R. n. 445 del 28 dicembre 2000)</w:t>
      </w:r>
      <w:r w:rsidDel="00000000" w:rsidR="00000000" w:rsidRPr="00000000">
        <w:rPr>
          <w:rtl w:val="0"/>
        </w:rPr>
      </w:r>
    </w:p>
    <w:p w:rsidR="00000000" w:rsidDel="00000000" w:rsidP="00000000" w:rsidRDefault="00000000" w:rsidRPr="00000000" w14:paraId="0000000D">
      <w:pPr>
        <w:shd w:fill="ffffff" w:val="clear"/>
        <w:ind w:firstLine="283"/>
        <w:jc w:val="center"/>
        <w:rPr/>
      </w:pPr>
      <w:r w:rsidDel="00000000" w:rsidR="00000000" w:rsidRPr="00000000">
        <w:rPr>
          <w:rtl w:val="0"/>
        </w:rPr>
      </w:r>
    </w:p>
    <w:p w:rsidR="00000000" w:rsidDel="00000000" w:rsidP="00000000" w:rsidRDefault="00000000" w:rsidRPr="00000000" w14:paraId="0000000E">
      <w:pPr>
        <w:spacing w:after="120" w:before="120" w:line="276" w:lineRule="auto"/>
        <w:jc w:val="both"/>
        <w:rPr>
          <w:b w:val="1"/>
          <w:sz w:val="22"/>
          <w:szCs w:val="22"/>
        </w:rPr>
      </w:pPr>
      <w:bookmarkStart w:colFirst="0" w:colLast="0" w:name="_heading=h.gjdgxs" w:id="0"/>
      <w:bookmarkEnd w:id="0"/>
      <w:r w:rsidDel="00000000" w:rsidR="00000000" w:rsidRPr="00000000">
        <w:rPr>
          <w:b w:val="1"/>
          <w:sz w:val="22"/>
          <w:szCs w:val="22"/>
          <w:rtl w:val="0"/>
        </w:rPr>
        <w:t xml:space="preserve">Il/La sottoscritto/a _____________________________________ nato/a a _______________ il_________________ residente a______________________ Provincia di ___________________ Via/Piazza _______________________________________________ n. _________ Codice Fiscale ______________________________, in qualità di _________________________________________ </w:t>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76" w:lineRule="auto"/>
        <w:ind w:left="0" w:right="0" w:firstLine="0"/>
        <w:jc w:val="both"/>
        <w:rPr>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spacing w:after="0" w:before="0" w:lineRule="auto"/>
        <w:ind w:right="0"/>
        <w:jc w:val="both"/>
        <w:rPr>
          <w:b w:val="1"/>
          <w:sz w:val="22"/>
          <w:szCs w:val="22"/>
        </w:rPr>
      </w:pPr>
      <w:r w:rsidDel="00000000" w:rsidR="00000000" w:rsidRPr="00000000">
        <w:rPr>
          <w:sz w:val="22"/>
          <w:szCs w:val="22"/>
          <w:rtl w:val="0"/>
        </w:rPr>
        <w:t xml:space="preserve">in relazione all'incarico</w:t>
      </w:r>
      <w:r w:rsidDel="00000000" w:rsidR="00000000" w:rsidRPr="00000000">
        <w:rPr>
          <w:b w:val="1"/>
          <w:sz w:val="22"/>
          <w:szCs w:val="22"/>
          <w:rtl w:val="0"/>
        </w:rPr>
        <w:t xml:space="preserve"> IN QUALITA’ DI ESPERTO INTERNO/ESTERNO REGISTA E MUSICISTA</w:t>
      </w:r>
    </w:p>
    <w:p w:rsidR="00000000" w:rsidDel="00000000" w:rsidP="00000000" w:rsidRDefault="00000000" w:rsidRPr="00000000" w14:paraId="00000011">
      <w:pPr>
        <w:spacing w:line="276" w:lineRule="auto"/>
        <w:jc w:val="left"/>
        <w:rPr>
          <w:b w:val="1"/>
          <w:sz w:val="22"/>
          <w:szCs w:val="22"/>
        </w:rPr>
      </w:pPr>
      <w:r w:rsidDel="00000000" w:rsidR="00000000" w:rsidRPr="00000000">
        <w:rPr>
          <w:b w:val="1"/>
          <w:sz w:val="22"/>
          <w:szCs w:val="22"/>
          <w:rtl w:val="0"/>
        </w:rPr>
        <w:t xml:space="preserve">LABORATORI CO-CURRICOLARI - PNRR DISPERSIONE SCOLASTICA</w:t>
      </w:r>
      <w:r w:rsidDel="00000000" w:rsidR="00000000" w:rsidRPr="00000000">
        <w:rPr>
          <w:sz w:val="22"/>
          <w:szCs w:val="22"/>
          <w:rtl w:val="0"/>
        </w:rPr>
        <w:t xml:space="preserve">, per il progetto dal titolo: </w:t>
      </w:r>
      <w:r w:rsidDel="00000000" w:rsidR="00000000" w:rsidRPr="00000000">
        <w:rPr>
          <w:b w:val="1"/>
          <w:sz w:val="22"/>
          <w:szCs w:val="22"/>
          <w:rtl w:val="0"/>
        </w:rPr>
        <w:t xml:space="preserve">“</w:t>
      </w:r>
      <w:r w:rsidDel="00000000" w:rsidR="00000000" w:rsidRPr="00000000">
        <w:rPr>
          <w:b w:val="1"/>
          <w:i w:val="1"/>
          <w:sz w:val="22"/>
          <w:szCs w:val="22"/>
          <w:rtl w:val="0"/>
        </w:rPr>
        <w:t xml:space="preserve">TI PRENDO PER MANO 2</w:t>
      </w:r>
      <w:r w:rsidDel="00000000" w:rsidR="00000000" w:rsidRPr="00000000">
        <w:rPr>
          <w:b w:val="1"/>
          <w:sz w:val="22"/>
          <w:szCs w:val="22"/>
          <w:rtl w:val="0"/>
        </w:rPr>
        <w:t xml:space="preserve">”</w:t>
      </w:r>
      <w:r w:rsidDel="00000000" w:rsidR="00000000" w:rsidRPr="00000000">
        <w:rPr>
          <w:sz w:val="22"/>
          <w:szCs w:val="22"/>
          <w:rtl w:val="0"/>
        </w:rPr>
        <w:t xml:space="preserve">  con codice </w:t>
      </w:r>
      <w:r w:rsidDel="00000000" w:rsidR="00000000" w:rsidRPr="00000000">
        <w:rPr>
          <w:b w:val="1"/>
          <w:sz w:val="22"/>
          <w:szCs w:val="22"/>
          <w:rtl w:val="0"/>
        </w:rPr>
        <w:t xml:space="preserve">CUP</w:t>
      </w:r>
      <w:r w:rsidDel="00000000" w:rsidR="00000000" w:rsidRPr="00000000">
        <w:rPr>
          <w:sz w:val="22"/>
          <w:szCs w:val="22"/>
          <w:rtl w:val="0"/>
        </w:rPr>
        <w:t xml:space="preserve"> </w:t>
      </w:r>
      <w:r w:rsidDel="00000000" w:rsidR="00000000" w:rsidRPr="00000000">
        <w:rPr>
          <w:b w:val="1"/>
          <w:sz w:val="22"/>
          <w:szCs w:val="22"/>
          <w:rtl w:val="0"/>
        </w:rPr>
        <w:t xml:space="preserve">B74D2100115000 - SEDE SALEMI</w:t>
      </w:r>
    </w:p>
    <w:p w:rsidR="00000000" w:rsidDel="00000000" w:rsidP="00000000" w:rsidRDefault="00000000" w:rsidRPr="00000000" w14:paraId="00000012">
      <w:pPr>
        <w:spacing w:after="120" w:before="120" w:line="276" w:lineRule="auto"/>
        <w:jc w:val="both"/>
        <w:rPr>
          <w:b w:val="1"/>
          <w:sz w:val="22"/>
          <w:szCs w:val="22"/>
        </w:rPr>
      </w:pPr>
      <w:r w:rsidDel="00000000" w:rsidR="00000000" w:rsidRPr="00000000">
        <w:rPr>
          <w:b w:val="1"/>
          <w:sz w:val="22"/>
          <w:szCs w:val="22"/>
          <w:rtl w:val="0"/>
        </w:rPr>
        <w:t xml:space="preserve">consapevole che la falsità in atti e le dichiarazioni mendaci sono punite ai sensi del codice penale e delle leggi speciali in materia e che, laddove dovesse emergere la non veridicità di quanto qui dichiarato, si avrà la decadenza dai benefici eventualmente ottenuti ai sensi dell’art. 75 del d.P.R. n. 445 del 28 dicembre 2000 e l’applicazione di ogni altra sanzione prevista dalla legge, nella predetta qualità, ai sensi e per gli effetti di cui agli artt. 46 e 47 del d.P.R. n. 445 del 28 dicembre 2000,</w:t>
      </w:r>
    </w:p>
    <w:p w:rsidR="00000000" w:rsidDel="00000000" w:rsidP="00000000" w:rsidRDefault="00000000" w:rsidRPr="00000000" w14:paraId="00000013">
      <w:pPr>
        <w:spacing w:after="120" w:before="120" w:lineRule="auto"/>
        <w:jc w:val="center"/>
        <w:rPr>
          <w:b w:val="1"/>
          <w:sz w:val="28"/>
          <w:szCs w:val="28"/>
        </w:rPr>
      </w:pPr>
      <w:r w:rsidDel="00000000" w:rsidR="00000000" w:rsidRPr="00000000">
        <w:rPr>
          <w:b w:val="1"/>
          <w:sz w:val="28"/>
          <w:szCs w:val="28"/>
          <w:rtl w:val="0"/>
        </w:rPr>
        <w:t xml:space="preserve">DICHIARA</w:t>
      </w:r>
    </w:p>
    <w:p w:rsidR="00000000" w:rsidDel="00000000" w:rsidP="00000000" w:rsidRDefault="00000000" w:rsidRPr="00000000" w14:paraId="00000014">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12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situazione di incompatibilità, ai sensi di quanto previsto dal d.lgs. n. 39/2013 e dall’art. 53, del d.lgs. n. 165/2001; </w:t>
      </w: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709" w:right="0" w:hanging="284"/>
        <w:jc w:val="both"/>
        <w:rPr>
          <w:i w:val="0"/>
          <w:smallCaps w:val="0"/>
          <w:strike w:val="0"/>
          <w:color w:val="000000"/>
          <w:sz w:val="22"/>
          <w:szCs w:val="22"/>
          <w:u w:val="none"/>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ovvero, nel caso in cui sussistano situazioni di incompatibilità, che le stesse sono le seguenti:_________________________________________________________________________________________________________________________________________________________________________________________________________________________________;</w:t>
      </w:r>
    </w:p>
    <w:p w:rsidR="00000000" w:rsidDel="00000000" w:rsidP="00000000" w:rsidRDefault="00000000" w:rsidRPr="00000000" w14:paraId="00000016">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non trovarsi in situazioni di conflitto di interessi, anche potenziale, ai sensi dell’art. 53, comma 14, del d.lgs. n. 165/2001, che possano interferire con l’esercizio dell’incarico;</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che l’esercizio dell’incarico non coinvolge interessi propri o interessi di parenti, affini entro il secondo grado, del coniuge o di conviventi, oppure di persone con le quali abbia rapporti di frequentazione abituale, né interessi di soggetti od organizzazioni con cui egli o il coniuge abbia causa pendente o grave inimicizia o rapporti di credito o debito significativi o interessi di soggetti od organizzazioni di cui sia tutore, curatore, procuratore o agente, titolare effettivo, ovvero di enti, associazioni anche non riconosciute, comitati, società o stabilimenti di cui sia amministratore o gerente o dirigente;</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aver preso piena cognizione del D.M. 26 aprile 2022, n. 105, recante il Codice di Comportamento dei dipendenti del Ministero dell’istruzione e del merito;</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 comunicare tempestivamente all’Istituzione scolastica conferente eventuali variazioni che dovessero intervenire nel corso dello svolgimento dell’incarico;</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impegnarsi altresì a comunicare all’Istituzione scolastica qualsiasi altra circostanza sopravvenuta di carattere ostativo rispetto all’espletamento dell’incarico;</w:t>
      </w:r>
      <w:r w:rsidDel="00000000" w:rsidR="00000000" w:rsidRPr="00000000">
        <w:rPr>
          <w:rtl w:val="0"/>
        </w:rPr>
      </w:r>
    </w:p>
    <w:p w:rsidR="00000000" w:rsidDel="00000000" w:rsidP="00000000" w:rsidRDefault="00000000" w:rsidRPr="00000000" w14:paraId="0000001B">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76" w:lineRule="auto"/>
        <w:ind w:left="709" w:right="0" w:hanging="360"/>
        <w:jc w:val="both"/>
        <w:rPr>
          <w:i w:val="0"/>
          <w:smallCaps w:val="0"/>
          <w:strike w:val="0"/>
          <w:color w:val="000000"/>
          <w:sz w:val="22"/>
          <w:szCs w:val="22"/>
          <w:shd w:fill="auto" w:val="clear"/>
          <w:vertAlign w:val="baseline"/>
        </w:rPr>
      </w:pPr>
      <w:r w:rsidDel="00000000" w:rsidR="00000000" w:rsidRPr="00000000">
        <w:rPr>
          <w:i w:val="0"/>
          <w:smallCaps w:val="0"/>
          <w:strike w:val="0"/>
          <w:color w:val="000000"/>
          <w:sz w:val="22"/>
          <w:szCs w:val="22"/>
          <w:u w:val="none"/>
          <w:shd w:fill="auto" w:val="clear"/>
          <w:vertAlign w:val="baseline"/>
          <w:rtl w:val="0"/>
        </w:rPr>
        <w:t xml:space="preserve">di essere stato informato/a,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r w:rsidDel="00000000" w:rsidR="00000000" w:rsidRPr="00000000">
        <w:rPr>
          <w:rtl w:val="0"/>
        </w:rPr>
      </w:r>
    </w:p>
    <w:p w:rsidR="00000000" w:rsidDel="00000000" w:rsidP="00000000" w:rsidRDefault="00000000" w:rsidRPr="00000000" w14:paraId="0000001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76" w:lineRule="auto"/>
        <w:ind w:left="709" w:right="0" w:hanging="284"/>
        <w:jc w:val="both"/>
        <w:rPr>
          <w:i w:val="0"/>
          <w:smallCaps w:val="0"/>
          <w:strike w:val="0"/>
          <w:color w:val="000000"/>
          <w:sz w:val="22"/>
          <w:szCs w:val="22"/>
          <w:highlight w:val="yellow"/>
          <w:u w:val="none"/>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r w:rsidDel="00000000" w:rsidR="00000000" w:rsidRPr="00000000">
        <w:rPr>
          <w:sz w:val="22"/>
          <w:szCs w:val="22"/>
          <w:rtl w:val="0"/>
        </w:rPr>
        <w:t xml:space="preserve">SALEMI</w:t>
      </w:r>
      <w:r w:rsidDel="00000000" w:rsidR="00000000" w:rsidRPr="00000000">
        <w:rPr>
          <w:i w:val="0"/>
          <w:smallCaps w:val="0"/>
          <w:strike w:val="0"/>
          <w:color w:val="000000"/>
          <w:sz w:val="22"/>
          <w:szCs w:val="22"/>
          <w:u w:val="none"/>
          <w:vertAlign w:val="baseline"/>
          <w:rtl w:val="0"/>
        </w:rPr>
        <w:t xml:space="preserve">, lì </w:t>
      </w:r>
      <w:r w:rsidDel="00000000" w:rsidR="00000000" w:rsidRPr="00000000">
        <w:rPr>
          <w:sz w:val="22"/>
          <w:szCs w:val="22"/>
          <w:rtl w:val="0"/>
        </w:rPr>
        <w:t xml:space="preserve">_______________________________</w:t>
      </w:r>
      <w:r w:rsidDel="00000000" w:rsidR="00000000" w:rsidRPr="00000000">
        <w:rPr>
          <w:i w:val="0"/>
          <w:smallCaps w:val="0"/>
          <w:strike w:val="0"/>
          <w:color w:val="000000"/>
          <w:sz w:val="22"/>
          <w:szCs w:val="22"/>
          <w:u w:val="none"/>
          <w:vertAlign w:val="baseline"/>
          <w:rtl w:val="0"/>
        </w:rPr>
        <w:tab/>
      </w:r>
      <w:r w:rsidDel="00000000" w:rsidR="00000000" w:rsidRPr="00000000">
        <w:rPr>
          <w:i w:val="0"/>
          <w:smallCaps w:val="0"/>
          <w:strike w:val="0"/>
          <w:color w:val="000000"/>
          <w:sz w:val="22"/>
          <w:szCs w:val="22"/>
          <w:u w:val="none"/>
          <w:shd w:fill="auto" w:val="clear"/>
          <w:vertAlign w:val="baseline"/>
          <w:rtl w:val="0"/>
        </w:rPr>
        <w:tab/>
        <w:tab/>
        <w:tab/>
        <w:tab/>
        <w:tab/>
        <w:tab/>
      </w:r>
    </w:p>
    <w:p w:rsidR="00000000" w:rsidDel="00000000" w:rsidP="00000000" w:rsidRDefault="00000000" w:rsidRPr="00000000" w14:paraId="0000001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120" w:line="240" w:lineRule="auto"/>
        <w:ind w:left="0" w:right="0" w:firstLine="0"/>
        <w:jc w:val="both"/>
        <w:rPr>
          <w:i w:val="0"/>
          <w:smallCaps w:val="0"/>
          <w:strike w:val="0"/>
          <w:color w:val="000000"/>
          <w:sz w:val="22"/>
          <w:szCs w:val="22"/>
          <w:u w:val="none"/>
          <w:shd w:fill="auto" w:val="clear"/>
          <w:vertAlign w:val="baseline"/>
        </w:rPr>
      </w:pPr>
      <w:bookmarkStart w:colFirst="0" w:colLast="0" w:name="_heading=h.30j0zll" w:id="1"/>
      <w:bookmarkEnd w:id="1"/>
      <w:r w:rsidDel="00000000" w:rsidR="00000000" w:rsidRPr="00000000">
        <w:rPr>
          <w:i w:val="0"/>
          <w:smallCaps w:val="0"/>
          <w:strike w:val="0"/>
          <w:color w:val="000000"/>
          <w:sz w:val="22"/>
          <w:szCs w:val="22"/>
          <w:u w:val="none"/>
          <w:shd w:fill="auto" w:val="clear"/>
          <w:vertAlign w:val="baseline"/>
          <w:rtl w:val="0"/>
        </w:rPr>
        <w:tab/>
        <w:tab/>
        <w:tab/>
        <w:tab/>
        <w:tab/>
        <w:tab/>
        <w:tab/>
        <w:tab/>
        <w:tab/>
        <w:t xml:space="preserve">     </w:t>
      </w:r>
      <w:r w:rsidDel="00000000" w:rsidR="00000000" w:rsidRPr="00000000">
        <w:rPr>
          <w:sz w:val="22"/>
          <w:szCs w:val="22"/>
          <w:rtl w:val="0"/>
        </w:rPr>
        <w:t xml:space="preserve">I</w:t>
      </w:r>
      <w:r w:rsidDel="00000000" w:rsidR="00000000" w:rsidRPr="00000000">
        <w:rPr>
          <w:i w:val="0"/>
          <w:smallCaps w:val="0"/>
          <w:strike w:val="0"/>
          <w:color w:val="000000"/>
          <w:sz w:val="22"/>
          <w:szCs w:val="22"/>
          <w:u w:val="none"/>
          <w:shd w:fill="auto" w:val="clear"/>
          <w:vertAlign w:val="baseline"/>
          <w:rtl w:val="0"/>
        </w:rPr>
        <w:t xml:space="preserve">L DICHIARANTE</w:t>
        <w:tab/>
        <w:tab/>
        <w:tab/>
        <w:tab/>
        <w:tab/>
        <w:tab/>
        <w:tab/>
        <w:t xml:space="preserve">         </w:t>
        <w:tab/>
        <w:t xml:space="preserve">              </w:t>
      </w:r>
    </w:p>
    <w:p w:rsidR="00000000" w:rsidDel="00000000" w:rsidP="00000000" w:rsidRDefault="00000000" w:rsidRPr="00000000" w14:paraId="0000001F">
      <w:pPr>
        <w:spacing w:after="120" w:before="120" w:lineRule="auto"/>
        <w:ind w:left="4956" w:firstLine="0"/>
        <w:jc w:val="both"/>
        <w:rPr>
          <w:sz w:val="22"/>
          <w:szCs w:val="22"/>
        </w:rPr>
      </w:pPr>
      <w:r w:rsidDel="00000000" w:rsidR="00000000" w:rsidRPr="00000000">
        <w:rPr>
          <w:sz w:val="22"/>
          <w:szCs w:val="22"/>
          <w:rtl w:val="0"/>
        </w:rPr>
        <w:t xml:space="preserve">                      ____________________________</w:t>
      </w:r>
    </w:p>
    <w:p w:rsidR="00000000" w:rsidDel="00000000" w:rsidP="00000000" w:rsidRDefault="00000000" w:rsidRPr="00000000" w14:paraId="00000020">
      <w:pPr>
        <w:spacing w:after="120" w:before="120" w:lineRule="auto"/>
        <w:jc w:val="both"/>
        <w:rPr>
          <w:b w:val="1"/>
          <w:sz w:val="22"/>
          <w:szCs w:val="22"/>
          <w:u w:val="single"/>
        </w:rPr>
      </w:pPr>
      <w:r w:rsidDel="00000000" w:rsidR="00000000" w:rsidRPr="00000000">
        <w:rPr>
          <w:rtl w:val="0"/>
        </w:rPr>
      </w:r>
    </w:p>
    <w:p w:rsidR="00000000" w:rsidDel="00000000" w:rsidP="00000000" w:rsidRDefault="00000000" w:rsidRPr="00000000" w14:paraId="00000021">
      <w:pPr>
        <w:rPr>
          <w:sz w:val="22"/>
          <w:szCs w:val="22"/>
        </w:rPr>
      </w:pPr>
      <w:r w:rsidDel="00000000" w:rsidR="00000000" w:rsidRPr="00000000">
        <w:rPr>
          <w:rtl w:val="0"/>
        </w:rPr>
      </w:r>
    </w:p>
    <w:p w:rsidR="00000000" w:rsidDel="00000000" w:rsidP="00000000" w:rsidRDefault="00000000" w:rsidRPr="00000000" w14:paraId="00000022">
      <w:pPr>
        <w:rPr>
          <w:sz w:val="22"/>
          <w:szCs w:val="22"/>
        </w:rPr>
      </w:pPr>
      <w:r w:rsidDel="00000000" w:rsidR="00000000" w:rsidRPr="00000000">
        <w:rPr>
          <w:rtl w:val="0"/>
        </w:rPr>
      </w:r>
    </w:p>
    <w:sectPr>
      <w:footerReference r:id="rId9" w:type="default"/>
      <w:pgSz w:h="16838" w:w="11906" w:orient="portrait"/>
      <w:pgMar w:bottom="1134" w:top="1559.0551181102362" w:left="1134" w:right="1134" w:header="426" w:footer="29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Calibri"/>
  <w:font w:name="Times New Roman"/>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-287650</wp:posOffset>
          </wp:positionH>
          <wp:positionV relativeFrom="paragraph">
            <wp:posOffset>217170</wp:posOffset>
          </wp:positionV>
          <wp:extent cx="6744335" cy="282575"/>
          <wp:effectExtent b="0" l="0" r="0" t="0"/>
          <wp:wrapNone/>
          <wp:docPr id="42"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6744335" cy="282575"/>
                  </a:xfrm>
                  <a:prstGeom prst="rect"/>
                  <a:ln/>
                </pic:spPr>
              </pic:pic>
            </a:graphicData>
          </a:graphic>
        </wp:anchor>
      </w:drawing>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tabs>
        <w:tab w:val="center" w:leader="none" w:pos="4819"/>
        <w:tab w:val="right" w:leader="none" w:pos="9638"/>
      </w:tabs>
      <w:spacing w:after="0" w:before="0" w:line="240" w:lineRule="auto"/>
      <w:ind w:left="0" w:right="0" w:firstLine="0"/>
      <w:jc w:val="center"/>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Roman"/>
      <w:lvlText w:val="%1."/>
      <w:lvlJc w:val="right"/>
      <w:pPr>
        <w:ind w:left="1058" w:hanging="360"/>
      </w:pPr>
      <w:rPr/>
    </w:lvl>
    <w:lvl w:ilvl="1">
      <w:start w:val="1"/>
      <w:numFmt w:val="lowerLetter"/>
      <w:lvlText w:val="%2."/>
      <w:lvlJc w:val="left"/>
      <w:pPr>
        <w:ind w:left="1778" w:hanging="360"/>
      </w:pPr>
      <w:rPr/>
    </w:lvl>
    <w:lvl w:ilvl="2">
      <w:start w:val="1"/>
      <w:numFmt w:val="lowerRoman"/>
      <w:lvlText w:val="%3."/>
      <w:lvlJc w:val="right"/>
      <w:pPr>
        <w:ind w:left="2498" w:hanging="180"/>
      </w:pPr>
      <w:rPr/>
    </w:lvl>
    <w:lvl w:ilvl="3">
      <w:start w:val="1"/>
      <w:numFmt w:val="decimal"/>
      <w:lvlText w:val="%4."/>
      <w:lvlJc w:val="left"/>
      <w:pPr>
        <w:ind w:left="3218" w:hanging="360"/>
      </w:pPr>
      <w:rPr/>
    </w:lvl>
    <w:lvl w:ilvl="4">
      <w:start w:val="1"/>
      <w:numFmt w:val="lowerLetter"/>
      <w:lvlText w:val="%5."/>
      <w:lvlJc w:val="left"/>
      <w:pPr>
        <w:ind w:left="3938" w:hanging="360"/>
      </w:pPr>
      <w:rPr/>
    </w:lvl>
    <w:lvl w:ilvl="5">
      <w:start w:val="1"/>
      <w:numFmt w:val="lowerRoman"/>
      <w:lvlText w:val="%6."/>
      <w:lvlJc w:val="right"/>
      <w:pPr>
        <w:ind w:left="4658" w:hanging="180"/>
      </w:pPr>
      <w:rPr/>
    </w:lvl>
    <w:lvl w:ilvl="6">
      <w:start w:val="1"/>
      <w:numFmt w:val="decimal"/>
      <w:lvlText w:val="%7."/>
      <w:lvlJc w:val="left"/>
      <w:pPr>
        <w:ind w:left="5378" w:hanging="360"/>
      </w:pPr>
      <w:rPr/>
    </w:lvl>
    <w:lvl w:ilvl="7">
      <w:start w:val="1"/>
      <w:numFmt w:val="lowerLetter"/>
      <w:lvlText w:val="%8."/>
      <w:lvlJc w:val="left"/>
      <w:pPr>
        <w:ind w:left="6098" w:hanging="360"/>
      </w:pPr>
      <w:rPr/>
    </w:lvl>
    <w:lvl w:ilvl="8">
      <w:start w:val="1"/>
      <w:numFmt w:val="lowerRoman"/>
      <w:lvlText w:val="%9."/>
      <w:lvlJc w:val="right"/>
      <w:pPr>
        <w:ind w:left="6818" w:hanging="180"/>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tabs>
        <w:tab w:val="left" w:leader="none" w:pos="4395"/>
      </w:tabs>
      <w:jc w:val="both"/>
    </w:pPr>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rsid w:val="009678E9"/>
    <w:pPr>
      <w:spacing w:after="0" w:line="240" w:lineRule="auto"/>
    </w:pPr>
    <w:rPr>
      <w:rFonts w:ascii="Times New Roman" w:cs="Times New Roman" w:eastAsia="Times New Roman" w:hAnsi="Times New Roman"/>
      <w:sz w:val="24"/>
      <w:szCs w:val="24"/>
      <w:lang w:val="en-US"/>
    </w:rPr>
  </w:style>
  <w:style w:type="paragraph" w:styleId="Heading1">
    <w:name w:val="heading 1"/>
    <w:basedOn w:val="Normal"/>
    <w:next w:val="Normal"/>
    <w:link w:val="Heading1Char"/>
    <w:qFormat w:val="1"/>
    <w:rsid w:val="002C0B2B"/>
    <w:pPr>
      <w:keepNext w:val="1"/>
      <w:tabs>
        <w:tab w:val="left" w:pos="4395"/>
      </w:tabs>
      <w:overflowPunct w:val="0"/>
      <w:autoSpaceDE w:val="0"/>
      <w:autoSpaceDN w:val="0"/>
      <w:adjustRightInd w:val="0"/>
      <w:jc w:val="both"/>
      <w:textAlignment w:val="baseline"/>
      <w:outlineLvl w:val="0"/>
    </w:pPr>
    <w:rPr>
      <w:szCs w:val="20"/>
      <w:lang w:eastAsia="it-IT"/>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Header">
    <w:name w:val="header"/>
    <w:basedOn w:val="Normal"/>
    <w:link w:val="HeaderChar"/>
    <w:uiPriority w:val="99"/>
    <w:unhideWhenUsed w:val="1"/>
    <w:rsid w:val="002C0B2B"/>
    <w:pPr>
      <w:tabs>
        <w:tab w:val="center" w:pos="4819"/>
        <w:tab w:val="right" w:pos="9638"/>
      </w:tabs>
    </w:pPr>
  </w:style>
  <w:style w:type="character" w:styleId="HeaderChar" w:customStyle="1">
    <w:name w:val="Header Char"/>
    <w:basedOn w:val="DefaultParagraphFont"/>
    <w:link w:val="Header"/>
    <w:uiPriority w:val="99"/>
    <w:rsid w:val="002C0B2B"/>
  </w:style>
  <w:style w:type="paragraph" w:styleId="Footer">
    <w:name w:val="footer"/>
    <w:basedOn w:val="Normal"/>
    <w:link w:val="FooterChar"/>
    <w:uiPriority w:val="99"/>
    <w:unhideWhenUsed w:val="1"/>
    <w:rsid w:val="002C0B2B"/>
    <w:pPr>
      <w:tabs>
        <w:tab w:val="center" w:pos="4819"/>
        <w:tab w:val="right" w:pos="9638"/>
      </w:tabs>
    </w:pPr>
  </w:style>
  <w:style w:type="character" w:styleId="FooterChar" w:customStyle="1">
    <w:name w:val="Footer Char"/>
    <w:basedOn w:val="DefaultParagraphFont"/>
    <w:link w:val="Footer"/>
    <w:uiPriority w:val="99"/>
    <w:rsid w:val="002C0B2B"/>
  </w:style>
  <w:style w:type="character" w:styleId="Heading1Char" w:customStyle="1">
    <w:name w:val="Heading 1 Char"/>
    <w:basedOn w:val="DefaultParagraphFont"/>
    <w:link w:val="Heading1"/>
    <w:rsid w:val="002C0B2B"/>
    <w:rPr>
      <w:rFonts w:ascii="Times New Roman" w:cs="Times New Roman" w:eastAsia="Times New Roman" w:hAnsi="Times New Roman"/>
      <w:sz w:val="24"/>
      <w:szCs w:val="20"/>
      <w:lang w:eastAsia="it-IT"/>
    </w:rPr>
  </w:style>
  <w:style w:type="paragraph" w:styleId="ListParagraph">
    <w:name w:val="List Paragraph"/>
    <w:basedOn w:val="Normal"/>
    <w:uiPriority w:val="34"/>
    <w:qFormat w:val="1"/>
    <w:rsid w:val="009678E9"/>
    <w:pPr>
      <w:ind w:left="720"/>
      <w:contextualSpacing w:val="1"/>
    </w:pPr>
  </w:style>
  <w:style w:type="character" w:styleId="Hyperlink">
    <w:name w:val="Hyperlink"/>
    <w:basedOn w:val="DefaultParagraphFont"/>
    <w:uiPriority w:val="99"/>
    <w:semiHidden w:val="1"/>
    <w:unhideWhenUsed w:val="1"/>
    <w:rsid w:val="00381DF9"/>
    <w:rPr>
      <w:color w:val="0000ff"/>
      <w:u w:val="single"/>
    </w:rPr>
  </w:style>
  <w:style w:type="paragraph" w:styleId="provvr0" w:customStyle="1">
    <w:name w:val="provv_r0"/>
    <w:basedOn w:val="Normal"/>
    <w:rsid w:val="00381DF9"/>
    <w:pPr>
      <w:spacing w:after="100" w:afterAutospacing="1" w:before="100" w:beforeAutospacing="1"/>
      <w:jc w:val="both"/>
    </w:pPr>
    <w:rPr>
      <w:lang w:eastAsia="it-IT" w:val="it-IT"/>
    </w:rPr>
  </w:style>
  <w:style w:type="character" w:styleId="provvnumcomma" w:customStyle="1">
    <w:name w:val="provv_numcomma"/>
    <w:basedOn w:val="DefaultParagraphFont"/>
    <w:rsid w:val="00381DF9"/>
  </w:style>
  <w:style w:type="character" w:styleId="linkneltesto" w:customStyle="1">
    <w:name w:val="link_nel_testo"/>
    <w:basedOn w:val="DefaultParagraphFont"/>
    <w:rsid w:val="003525FD"/>
    <w:rPr>
      <w:i w:val="1"/>
      <w:iCs w:val="1"/>
    </w:rPr>
  </w:style>
  <w:style w:type="table" w:styleId="TableGrid">
    <w:name w:val="Table Grid"/>
    <w:basedOn w:val="TableNormal"/>
    <w:rsid w:val="00927DA6"/>
    <w:pPr>
      <w:spacing w:after="0" w:line="240" w:lineRule="auto"/>
    </w:pPr>
    <w:rPr>
      <w:rFonts w:ascii="Times New Roman" w:cs="Times New Roman" w:eastAsia="Times New Roman" w:hAnsi="Times New Roman"/>
      <w:sz w:val="20"/>
      <w:szCs w:val="20"/>
      <w:lang w:eastAsia="it-IT"/>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CommentText">
    <w:name w:val="annotation text"/>
    <w:basedOn w:val="Normal"/>
    <w:link w:val="CommentTextChar"/>
    <w:uiPriority w:val="99"/>
    <w:semiHidden w:val="1"/>
    <w:rsid w:val="00F01558"/>
    <w:rPr>
      <w:rFonts w:eastAsia="Calibri"/>
      <w:sz w:val="20"/>
      <w:szCs w:val="20"/>
      <w:lang w:eastAsia="it-IT" w:val="it-IT"/>
    </w:rPr>
  </w:style>
  <w:style w:type="character" w:styleId="CommentTextChar" w:customStyle="1">
    <w:name w:val="Comment Text Char"/>
    <w:basedOn w:val="DefaultParagraphFont"/>
    <w:link w:val="CommentText"/>
    <w:uiPriority w:val="99"/>
    <w:semiHidden w:val="1"/>
    <w:rsid w:val="00F01558"/>
    <w:rPr>
      <w:rFonts w:ascii="Times New Roman" w:cs="Times New Roman" w:eastAsia="Calibri" w:hAnsi="Times New Roman"/>
      <w:sz w:val="20"/>
      <w:szCs w:val="20"/>
      <w:lang w:eastAsia="it-IT"/>
    </w:rPr>
  </w:style>
  <w:style w:type="character" w:styleId="CommentReference">
    <w:name w:val="annotation reference"/>
    <w:uiPriority w:val="99"/>
    <w:semiHidden w:val="1"/>
    <w:unhideWhenUsed w:val="1"/>
    <w:rsid w:val="00F01558"/>
    <w:rPr>
      <w:sz w:val="16"/>
      <w:szCs w:val="16"/>
    </w:rPr>
  </w:style>
  <w:style w:type="paragraph" w:styleId="Corpodeltesto21" w:customStyle="1">
    <w:name w:val="Corpo del testo 21"/>
    <w:basedOn w:val="Normal"/>
    <w:rsid w:val="00F01558"/>
    <w:pPr>
      <w:overflowPunct w:val="0"/>
      <w:autoSpaceDE w:val="0"/>
      <w:autoSpaceDN w:val="0"/>
      <w:adjustRightInd w:val="0"/>
      <w:jc w:val="both"/>
      <w:textAlignment w:val="baseline"/>
    </w:pPr>
    <w:rPr>
      <w:rFonts w:ascii="Book Antiqua" w:hAnsi="Book Antiqua"/>
      <w:szCs w:val="20"/>
      <w:lang w:eastAsia="it-IT" w:val="it-IT"/>
    </w:rPr>
  </w:style>
  <w:style w:type="paragraph" w:styleId="BodyText">
    <w:name w:val="Body Text"/>
    <w:basedOn w:val="Normal"/>
    <w:link w:val="BodyTextChar"/>
    <w:uiPriority w:val="1"/>
    <w:qFormat w:val="1"/>
    <w:rsid w:val="005A3C41"/>
    <w:pPr>
      <w:autoSpaceDE w:val="0"/>
      <w:autoSpaceDN w:val="0"/>
      <w:adjustRightInd w:val="0"/>
    </w:pPr>
    <w:rPr>
      <w:rFonts w:eastAsiaTheme="minorHAnsi"/>
      <w:sz w:val="23"/>
      <w:szCs w:val="23"/>
      <w:lang w:val="it-IT"/>
    </w:rPr>
  </w:style>
  <w:style w:type="character" w:styleId="BodyTextChar" w:customStyle="1">
    <w:name w:val="Body Text Char"/>
    <w:basedOn w:val="DefaultParagraphFont"/>
    <w:link w:val="BodyText"/>
    <w:uiPriority w:val="1"/>
    <w:rsid w:val="005A3C41"/>
    <w:rPr>
      <w:rFonts w:ascii="Times New Roman" w:cs="Times New Roman" w:hAnsi="Times New Roman"/>
      <w:sz w:val="23"/>
      <w:szCs w:val="23"/>
    </w:rPr>
  </w:style>
  <w:style w:type="paragraph" w:styleId="Comma" w:customStyle="1">
    <w:name w:val="Comma"/>
    <w:basedOn w:val="ListParagraph"/>
    <w:link w:val="CommaCarattere"/>
    <w:qFormat w:val="1"/>
    <w:rsid w:val="00F6665D"/>
    <w:pPr>
      <w:numPr>
        <w:numId w:val="12"/>
      </w:numPr>
      <w:spacing w:after="240"/>
      <w:jc w:val="both"/>
    </w:pPr>
    <w:rPr>
      <w:rFonts w:asciiTheme="minorHAnsi" w:cstheme="minorBidi" w:eastAsiaTheme="minorHAnsi" w:hAnsiTheme="minorHAnsi"/>
      <w:sz w:val="22"/>
      <w:szCs w:val="22"/>
      <w:lang w:val="it-IT"/>
    </w:rPr>
  </w:style>
  <w:style w:type="character" w:styleId="CommaCarattere" w:customStyle="1">
    <w:name w:val="Comma Carattere"/>
    <w:basedOn w:val="DefaultParagraphFont"/>
    <w:link w:val="Comma"/>
    <w:rsid w:val="00F6665D"/>
  </w:style>
  <w:style w:type="paragraph" w:styleId="ListParagraph1" w:customStyle="1">
    <w:name w:val="List Paragraph1"/>
    <w:basedOn w:val="Normal"/>
    <w:uiPriority w:val="99"/>
    <w:qFormat w:val="1"/>
    <w:rsid w:val="009D3810"/>
    <w:pPr>
      <w:spacing w:line="540" w:lineRule="exact"/>
      <w:ind w:left="720"/>
      <w:jc w:val="both"/>
    </w:pPr>
    <w:rPr>
      <w:lang w:val="it-IT"/>
    </w:rPr>
  </w:style>
  <w:style w:type="paragraph" w:styleId="Revision">
    <w:name w:val="Revision"/>
    <w:hidden w:val="1"/>
    <w:uiPriority w:val="99"/>
    <w:semiHidden w:val="1"/>
    <w:rsid w:val="004A3BDC"/>
    <w:pPr>
      <w:spacing w:after="0" w:line="240" w:lineRule="auto"/>
    </w:pPr>
    <w:rPr>
      <w:rFonts w:ascii="Times New Roman" w:cs="Times New Roman" w:eastAsia="Times New Roman" w:hAnsi="Times New Roman"/>
      <w:sz w:val="24"/>
      <w:szCs w:val="24"/>
      <w:lang w:val="en-US"/>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3.png"/><Relationship Id="rId8" Type="http://schemas.openxmlformats.org/officeDocument/2006/relationships/image" Target="media/image1.png"/></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g0ifJFZBAQ9HNF4sPjhosn6vVVQ==">CgMxLjAyCGguZ2pkZ3hzMgloLjMwajB6bGw4AHIhMUpkbmVHcGZZMWplemtLanIySVU0aE5ud3hzX1JoSm5Z</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2023-12-05T17:53:00Z</dcterms:created>
</cp:coreProperties>
</file>