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ewu60rs73s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ind w:firstLine="283.46456692913375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6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E">
      <w:pPr>
        <w:widowControl w:val="1"/>
        <w:spacing w:after="120" w:before="120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AVVISO DI SELEZIONE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 IL CONFERIMENTO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 1 INCARICO</w:t>
      </w:r>
      <w:r w:rsidDel="00000000" w:rsidR="00000000" w:rsidRPr="00000000">
        <w:rPr>
          <w:b w:val="1"/>
          <w:sz w:val="22"/>
          <w:szCs w:val="22"/>
          <w:rtl w:val="0"/>
        </w:rPr>
        <w:t xml:space="preserve"> INDIVIDUALE IN QUALITA’ DI  T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UTOR INTERNO LABORATORI CO-CURRICOLARI</w:t>
      </w:r>
      <w:r w:rsidDel="00000000" w:rsidR="00000000" w:rsidRPr="00000000">
        <w:rPr>
          <w:b w:val="1"/>
          <w:sz w:val="22"/>
          <w:szCs w:val="22"/>
          <w:rtl w:val="0"/>
        </w:rPr>
        <w:t xml:space="preserve"> - PNRR DISPERSIONE SCOLASTICA - SEDE SALEMI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</w:t>
      </w:r>
      <w:r w:rsidDel="00000000" w:rsidR="00000000" w:rsidRPr="00000000">
        <w:rPr>
          <w:sz w:val="22"/>
          <w:szCs w:val="22"/>
          <w:rtl w:val="0"/>
        </w:rPr>
        <w:t xml:space="preserve">ell’Avviso prot. n. 2565 del 01.04.2025 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2" name="Shape 32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34" name="Shape 34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35" name="Shape 35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0244" y="73055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6793" y="20334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33889" y="193890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0437" y="90291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B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De1oYKsQJY4GPVutDlLAndxLA==">CgMxLjAyDmguZ2V3dTYwcnM3M3N5MgloLjMwajB6bGwyCWguMWZvYjl0ZTIJaC4yZXQ5MnAwOAByITFpdXo4ZzBHbXE3YkNsYk03eGtqSUdqRWpZbGxiR3ZSag==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